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E83D" w14:textId="77777777" w:rsidR="00F45F2D" w:rsidRPr="00A33871" w:rsidRDefault="00F45F2D" w:rsidP="00F45F2D">
      <w:pPr>
        <w:spacing w:after="0" w:line="360" w:lineRule="auto"/>
        <w:jc w:val="center"/>
        <w:rPr>
          <w:rFonts w:ascii="Arial" w:hAnsi="Arial" w:cs="Arial"/>
          <w:b/>
        </w:rPr>
      </w:pPr>
      <w:bookmarkStart w:id="0" w:name="_Hlk29289785"/>
    </w:p>
    <w:p w14:paraId="62982F38" w14:textId="77777777" w:rsidR="00F45F2D" w:rsidRDefault="00F45F2D" w:rsidP="00F45F2D">
      <w:pPr>
        <w:spacing w:after="0" w:line="360" w:lineRule="auto"/>
        <w:rPr>
          <w:rFonts w:ascii="Arial" w:hAnsi="Arial" w:cs="Arial"/>
          <w:b/>
        </w:rPr>
      </w:pPr>
    </w:p>
    <w:p w14:paraId="035866FE" w14:textId="77777777" w:rsidR="00F45F2D" w:rsidRDefault="00F45F2D" w:rsidP="00F45F2D">
      <w:pPr>
        <w:spacing w:after="0" w:line="360" w:lineRule="auto"/>
        <w:rPr>
          <w:rFonts w:ascii="Arial" w:hAnsi="Arial" w:cs="Arial"/>
          <w:b/>
          <w:sz w:val="24"/>
          <w:szCs w:val="24"/>
        </w:rPr>
      </w:pPr>
      <w:r w:rsidRPr="00A33871">
        <w:rPr>
          <w:rFonts w:ascii="Arial" w:hAnsi="Arial" w:cs="Arial"/>
          <w:b/>
        </w:rPr>
        <w:t>Press release: FOR IMMEDIATE RELEASE</w:t>
      </w:r>
    </w:p>
    <w:p w14:paraId="7173C41C" w14:textId="6CC27624" w:rsidR="00F45F2D" w:rsidRDefault="00F45F2D" w:rsidP="00F45F2D">
      <w:pPr>
        <w:spacing w:after="0" w:line="360" w:lineRule="auto"/>
        <w:rPr>
          <w:rFonts w:ascii="Arial" w:hAnsi="Arial" w:cs="Arial"/>
          <w:b/>
          <w:sz w:val="24"/>
          <w:szCs w:val="24"/>
        </w:rPr>
      </w:pPr>
      <w:r>
        <w:rPr>
          <w:rFonts w:ascii="Arial" w:hAnsi="Arial" w:cs="Arial"/>
          <w:b/>
          <w:sz w:val="24"/>
          <w:szCs w:val="24"/>
        </w:rPr>
        <w:t>1</w:t>
      </w:r>
      <w:r w:rsidR="00031A8F">
        <w:rPr>
          <w:rFonts w:ascii="Arial" w:hAnsi="Arial" w:cs="Arial"/>
          <w:b/>
          <w:sz w:val="24"/>
          <w:szCs w:val="24"/>
        </w:rPr>
        <w:t>3</w:t>
      </w:r>
      <w:r>
        <w:rPr>
          <w:rFonts w:ascii="Arial" w:hAnsi="Arial" w:cs="Arial"/>
          <w:b/>
          <w:sz w:val="24"/>
          <w:szCs w:val="24"/>
        </w:rPr>
        <w:t xml:space="preserve"> January </w:t>
      </w:r>
      <w:r w:rsidRPr="00770226">
        <w:rPr>
          <w:rFonts w:ascii="Arial" w:hAnsi="Arial" w:cs="Arial"/>
          <w:b/>
          <w:sz w:val="24"/>
          <w:szCs w:val="24"/>
        </w:rPr>
        <w:t>20</w:t>
      </w:r>
      <w:r>
        <w:rPr>
          <w:rFonts w:ascii="Arial" w:hAnsi="Arial" w:cs="Arial"/>
          <w:b/>
          <w:sz w:val="24"/>
          <w:szCs w:val="24"/>
        </w:rPr>
        <w:t>20</w:t>
      </w:r>
    </w:p>
    <w:p w14:paraId="43CFB486" w14:textId="77777777" w:rsidR="00F45F2D" w:rsidRPr="0061288B" w:rsidRDefault="00F45F2D" w:rsidP="00F45F2D">
      <w:pPr>
        <w:spacing w:after="0" w:line="360" w:lineRule="auto"/>
        <w:rPr>
          <w:rFonts w:ascii="Arial" w:hAnsi="Arial" w:cs="Arial"/>
          <w:b/>
          <w:color w:val="FF0000"/>
          <w:sz w:val="24"/>
          <w:szCs w:val="24"/>
        </w:rPr>
      </w:pPr>
    </w:p>
    <w:p w14:paraId="124D4F73" w14:textId="77777777" w:rsidR="00F45F2D" w:rsidRPr="0001205E" w:rsidRDefault="00F45F2D" w:rsidP="00F45F2D">
      <w:pPr>
        <w:spacing w:after="0" w:line="360" w:lineRule="auto"/>
        <w:jc w:val="center"/>
        <w:rPr>
          <w:rFonts w:ascii="Arial" w:hAnsi="Arial" w:cs="Arial"/>
          <w:b/>
          <w:sz w:val="28"/>
          <w:szCs w:val="28"/>
        </w:rPr>
      </w:pPr>
      <w:r w:rsidRPr="0001205E">
        <w:rPr>
          <w:rFonts w:ascii="Arial" w:hAnsi="Arial" w:cs="Arial"/>
          <w:b/>
          <w:sz w:val="28"/>
          <w:szCs w:val="28"/>
        </w:rPr>
        <w:t xml:space="preserve">Purfleet Centre Regeneration Limited given green light for 61 new high-quality family homes in Purfleet </w:t>
      </w:r>
    </w:p>
    <w:p w14:paraId="3AEDBAC1" w14:textId="77777777" w:rsidR="00F45F2D" w:rsidRPr="008B3B46" w:rsidRDefault="00F45F2D" w:rsidP="00F45F2D">
      <w:pPr>
        <w:pStyle w:val="ListParagraph"/>
        <w:spacing w:after="0" w:line="360" w:lineRule="auto"/>
        <w:rPr>
          <w:rFonts w:ascii="Arial" w:hAnsi="Arial" w:cs="Arial"/>
          <w:sz w:val="24"/>
          <w:szCs w:val="24"/>
        </w:rPr>
      </w:pPr>
    </w:p>
    <w:p w14:paraId="4D225EFF" w14:textId="0636DFEE" w:rsidR="00F45F2D" w:rsidRDefault="00F45F2D" w:rsidP="00F45F2D">
      <w:pPr>
        <w:spacing w:after="0" w:line="360" w:lineRule="auto"/>
        <w:rPr>
          <w:rFonts w:ascii="Arial" w:hAnsi="Arial" w:cs="Arial"/>
          <w:sz w:val="24"/>
          <w:szCs w:val="24"/>
        </w:rPr>
      </w:pPr>
      <w:bookmarkStart w:id="1" w:name="_Hlk29289833"/>
      <w:r>
        <w:rPr>
          <w:rFonts w:ascii="Arial" w:hAnsi="Arial" w:cs="Arial"/>
          <w:sz w:val="24"/>
          <w:szCs w:val="24"/>
        </w:rPr>
        <w:t xml:space="preserve">Planning permission was granted for 61 high-quality family homes close to the train station in Purfleet at </w:t>
      </w:r>
      <w:r w:rsidR="00031A8F">
        <w:rPr>
          <w:rFonts w:ascii="Arial" w:hAnsi="Arial" w:cs="Arial"/>
          <w:sz w:val="24"/>
          <w:szCs w:val="24"/>
        </w:rPr>
        <w:t xml:space="preserve">Thursday </w:t>
      </w:r>
      <w:r>
        <w:rPr>
          <w:rFonts w:ascii="Arial" w:hAnsi="Arial" w:cs="Arial"/>
          <w:sz w:val="24"/>
          <w:szCs w:val="24"/>
        </w:rPr>
        <w:t xml:space="preserve">night’s </w:t>
      </w:r>
      <w:r w:rsidR="00031A8F">
        <w:rPr>
          <w:rFonts w:ascii="Arial" w:hAnsi="Arial" w:cs="Arial"/>
          <w:sz w:val="24"/>
          <w:szCs w:val="24"/>
        </w:rPr>
        <w:t>(</w:t>
      </w:r>
      <w:r w:rsidR="00031A8F">
        <w:rPr>
          <w:rFonts w:ascii="Arial" w:hAnsi="Arial" w:cs="Arial"/>
          <w:sz w:val="24"/>
          <w:szCs w:val="24"/>
        </w:rPr>
        <w:t xml:space="preserve">9 January 2020) </w:t>
      </w:r>
      <w:r>
        <w:rPr>
          <w:rFonts w:ascii="Arial" w:hAnsi="Arial" w:cs="Arial"/>
          <w:sz w:val="24"/>
          <w:szCs w:val="24"/>
        </w:rPr>
        <w:t>Planning Committee of Thurrock Council.  These new homes mark the first phase the £1 billion regeneration of the town centre</w:t>
      </w:r>
      <w:r w:rsidR="00F37B50">
        <w:rPr>
          <w:rFonts w:ascii="Arial" w:hAnsi="Arial" w:cs="Arial"/>
          <w:sz w:val="24"/>
          <w:szCs w:val="24"/>
        </w:rPr>
        <w:t xml:space="preserve"> </w:t>
      </w:r>
      <w:r>
        <w:rPr>
          <w:rFonts w:ascii="Arial" w:hAnsi="Arial" w:cs="Arial"/>
          <w:sz w:val="24"/>
          <w:szCs w:val="24"/>
        </w:rPr>
        <w:t>and will create a gateway to the wider masterplan, connecting existing Purfleet with the new development and ensuring the whole community benefits.</w:t>
      </w:r>
    </w:p>
    <w:p w14:paraId="3AA33128" w14:textId="77777777" w:rsidR="00F45F2D" w:rsidRDefault="00F45F2D" w:rsidP="00F45F2D">
      <w:pPr>
        <w:spacing w:after="0" w:line="360" w:lineRule="auto"/>
        <w:rPr>
          <w:rFonts w:ascii="Arial" w:hAnsi="Arial" w:cs="Arial"/>
          <w:sz w:val="24"/>
          <w:szCs w:val="24"/>
        </w:rPr>
      </w:pPr>
    </w:p>
    <w:p w14:paraId="21A1A12D" w14:textId="77777777" w:rsidR="00F45F2D" w:rsidRDefault="00F45F2D" w:rsidP="00F45F2D">
      <w:pPr>
        <w:spacing w:after="0" w:line="360" w:lineRule="auto"/>
        <w:rPr>
          <w:rFonts w:ascii="Arial" w:hAnsi="Arial" w:cs="Arial"/>
          <w:sz w:val="24"/>
          <w:szCs w:val="24"/>
        </w:rPr>
      </w:pPr>
      <w:r>
        <w:rPr>
          <w:rFonts w:ascii="Arial" w:hAnsi="Arial" w:cs="Arial"/>
          <w:sz w:val="24"/>
          <w:szCs w:val="24"/>
        </w:rPr>
        <w:t xml:space="preserve">The project is being delivered by joint venture partners, Swan Housing Association and Urban Catalyst, which together form Purfleet Centre Regeneration Limited (PCRL). </w:t>
      </w:r>
    </w:p>
    <w:p w14:paraId="50B1066D" w14:textId="77777777" w:rsidR="00F45F2D" w:rsidRDefault="00F45F2D" w:rsidP="00F45F2D">
      <w:pPr>
        <w:spacing w:after="0" w:line="360" w:lineRule="auto"/>
        <w:rPr>
          <w:rFonts w:ascii="Arial" w:hAnsi="Arial" w:cs="Arial"/>
          <w:sz w:val="24"/>
          <w:szCs w:val="24"/>
        </w:rPr>
      </w:pPr>
    </w:p>
    <w:p w14:paraId="32505D96" w14:textId="77777777" w:rsidR="00F45F2D" w:rsidRDefault="00F45F2D" w:rsidP="00F45F2D">
      <w:pPr>
        <w:spacing w:after="0" w:line="360" w:lineRule="auto"/>
        <w:rPr>
          <w:rFonts w:ascii="Arial" w:hAnsi="Arial" w:cs="Arial"/>
          <w:sz w:val="24"/>
          <w:szCs w:val="24"/>
        </w:rPr>
      </w:pPr>
      <w:r>
        <w:rPr>
          <w:rFonts w:ascii="Arial" w:hAnsi="Arial" w:cs="Arial"/>
          <w:sz w:val="24"/>
          <w:szCs w:val="24"/>
        </w:rPr>
        <w:t xml:space="preserve">Phase one, which will consist of a mix of spacious two, </w:t>
      </w:r>
      <w:proofErr w:type="gramStart"/>
      <w:r>
        <w:rPr>
          <w:rFonts w:ascii="Arial" w:hAnsi="Arial" w:cs="Arial"/>
          <w:sz w:val="24"/>
          <w:szCs w:val="24"/>
        </w:rPr>
        <w:t>three and four bedroom</w:t>
      </w:r>
      <w:proofErr w:type="gramEnd"/>
      <w:r>
        <w:rPr>
          <w:rFonts w:ascii="Arial" w:hAnsi="Arial" w:cs="Arial"/>
          <w:sz w:val="24"/>
          <w:szCs w:val="24"/>
        </w:rPr>
        <w:t xml:space="preserve"> homes, is close to the railway station, with access to both the town centre and wider community spaces. Up to 30% of the homes will be available to purchase under the Government’s Shared Ownership scheme, which aims to make getting on the housing ladder more affordable. Work on the 61 homes is due to commence in spring/summer 2020. </w:t>
      </w:r>
    </w:p>
    <w:bookmarkEnd w:id="1"/>
    <w:p w14:paraId="5023231A" w14:textId="77777777" w:rsidR="00F45F2D" w:rsidRDefault="00F45F2D" w:rsidP="00F45F2D">
      <w:pPr>
        <w:spacing w:after="0" w:line="360" w:lineRule="auto"/>
        <w:rPr>
          <w:rFonts w:ascii="Arial" w:hAnsi="Arial" w:cs="Arial"/>
          <w:sz w:val="24"/>
          <w:szCs w:val="24"/>
        </w:rPr>
      </w:pPr>
    </w:p>
    <w:p w14:paraId="5F22997D" w14:textId="6276A803" w:rsidR="00F37B50" w:rsidRDefault="00F45F2D" w:rsidP="00F37B50">
      <w:pPr>
        <w:spacing w:after="0" w:line="360" w:lineRule="auto"/>
        <w:rPr>
          <w:rFonts w:ascii="Arial" w:hAnsi="Arial" w:cs="Arial"/>
          <w:sz w:val="24"/>
          <w:szCs w:val="24"/>
        </w:rPr>
      </w:pPr>
      <w:bookmarkStart w:id="2" w:name="_Hlk29290143"/>
      <w:r>
        <w:rPr>
          <w:rFonts w:ascii="Arial" w:hAnsi="Arial" w:cs="Arial"/>
          <w:sz w:val="24"/>
          <w:szCs w:val="24"/>
        </w:rPr>
        <w:t>This phase will also include a children’s play area, orchard walk and reinstate public access to Hollow Woods</w:t>
      </w:r>
      <w:r w:rsidR="00F37B50">
        <w:rPr>
          <w:rFonts w:ascii="Arial" w:hAnsi="Arial" w:cs="Arial"/>
          <w:sz w:val="24"/>
          <w:szCs w:val="24"/>
        </w:rPr>
        <w:t xml:space="preserve">, and will form part of the </w:t>
      </w:r>
      <w:proofErr w:type="gramStart"/>
      <w:r w:rsidR="00F37B50">
        <w:rPr>
          <w:rFonts w:ascii="Arial" w:hAnsi="Arial" w:cs="Arial"/>
          <w:sz w:val="24"/>
          <w:szCs w:val="24"/>
        </w:rPr>
        <w:t>2.36 hectare</w:t>
      </w:r>
      <w:proofErr w:type="gramEnd"/>
      <w:r w:rsidR="00F37B50">
        <w:rPr>
          <w:rFonts w:ascii="Arial" w:hAnsi="Arial" w:cs="Arial"/>
          <w:sz w:val="24"/>
          <w:szCs w:val="24"/>
        </w:rPr>
        <w:t xml:space="preserve"> development which has been designed to enhance the green links to Purfleet’s Conservation Area.</w:t>
      </w:r>
    </w:p>
    <w:p w14:paraId="4D673976" w14:textId="77777777" w:rsidR="00F37B50" w:rsidRDefault="00F37B50" w:rsidP="00F37B50">
      <w:pPr>
        <w:spacing w:after="0" w:line="360" w:lineRule="auto"/>
        <w:rPr>
          <w:rFonts w:ascii="Arial" w:hAnsi="Arial" w:cs="Arial"/>
          <w:sz w:val="24"/>
          <w:szCs w:val="24"/>
        </w:rPr>
      </w:pPr>
    </w:p>
    <w:p w14:paraId="6F066D97" w14:textId="0D465B20" w:rsidR="00F45F2D" w:rsidRDefault="00F45F2D" w:rsidP="00F45F2D">
      <w:pPr>
        <w:spacing w:after="0" w:line="360" w:lineRule="auto"/>
        <w:rPr>
          <w:rFonts w:ascii="Arial" w:hAnsi="Arial" w:cs="Arial"/>
          <w:sz w:val="24"/>
          <w:szCs w:val="24"/>
        </w:rPr>
      </w:pPr>
    </w:p>
    <w:bookmarkEnd w:id="2"/>
    <w:p w14:paraId="64A72F31" w14:textId="77777777" w:rsidR="00F45F2D" w:rsidRDefault="00F45F2D" w:rsidP="00F45F2D">
      <w:pPr>
        <w:spacing w:after="0" w:line="360" w:lineRule="auto"/>
        <w:rPr>
          <w:rFonts w:ascii="Arial" w:hAnsi="Arial" w:cs="Arial"/>
          <w:sz w:val="24"/>
          <w:szCs w:val="24"/>
        </w:rPr>
      </w:pPr>
    </w:p>
    <w:p w14:paraId="7CCA5605" w14:textId="77777777" w:rsidR="00F45F2D" w:rsidRDefault="00F45F2D" w:rsidP="00F45F2D">
      <w:pPr>
        <w:spacing w:after="0" w:line="360" w:lineRule="auto"/>
        <w:rPr>
          <w:rFonts w:ascii="Arial" w:hAnsi="Arial" w:cs="Arial"/>
          <w:sz w:val="24"/>
          <w:szCs w:val="24"/>
        </w:rPr>
      </w:pPr>
      <w:r>
        <w:rPr>
          <w:rFonts w:ascii="Arial" w:hAnsi="Arial" w:cs="Arial"/>
          <w:sz w:val="24"/>
          <w:szCs w:val="24"/>
        </w:rPr>
        <w:lastRenderedPageBreak/>
        <w:t>A minimum of 94 parking spaces - equating to 1.5 spaces per household - will also be provided, while much of the existing woodland will be retained so residents can enjoy the green space with the aim of creating a healthier, more active community.</w:t>
      </w:r>
    </w:p>
    <w:p w14:paraId="7952FB3E" w14:textId="77777777" w:rsidR="00F45F2D" w:rsidRDefault="00F45F2D" w:rsidP="00F45F2D">
      <w:pPr>
        <w:spacing w:after="0" w:line="360" w:lineRule="auto"/>
        <w:rPr>
          <w:rFonts w:ascii="Arial" w:hAnsi="Arial" w:cs="Arial"/>
          <w:sz w:val="24"/>
          <w:szCs w:val="24"/>
        </w:rPr>
      </w:pPr>
    </w:p>
    <w:p w14:paraId="7F7D7C6B" w14:textId="77777777" w:rsidR="00F45F2D" w:rsidRDefault="00F45F2D" w:rsidP="00F45F2D">
      <w:pPr>
        <w:spacing w:after="0" w:line="360" w:lineRule="auto"/>
        <w:rPr>
          <w:rFonts w:ascii="Arial" w:hAnsi="Arial" w:cs="Arial"/>
          <w:sz w:val="24"/>
          <w:szCs w:val="24"/>
        </w:rPr>
      </w:pPr>
      <w:r>
        <w:rPr>
          <w:rFonts w:ascii="Arial" w:hAnsi="Arial" w:cs="Arial"/>
          <w:sz w:val="24"/>
          <w:szCs w:val="24"/>
        </w:rPr>
        <w:t xml:space="preserve">Architecture is also deliberately in keeping with the woodland setting, reflecting the style of homes in the surrounding Conservation Area by making use of timber effect and Flint Gabions. </w:t>
      </w:r>
    </w:p>
    <w:p w14:paraId="0C1B21AA" w14:textId="77777777" w:rsidR="00F45F2D" w:rsidRDefault="00F45F2D" w:rsidP="00F45F2D">
      <w:pPr>
        <w:spacing w:after="0" w:line="360" w:lineRule="auto"/>
        <w:rPr>
          <w:rFonts w:ascii="Arial" w:hAnsi="Arial" w:cs="Arial"/>
          <w:sz w:val="20"/>
          <w:szCs w:val="20"/>
        </w:rPr>
      </w:pPr>
    </w:p>
    <w:p w14:paraId="07E735ED" w14:textId="77777777" w:rsidR="00F45F2D" w:rsidRDefault="00F45F2D" w:rsidP="00F45F2D">
      <w:pPr>
        <w:spacing w:after="0" w:line="360" w:lineRule="auto"/>
        <w:rPr>
          <w:rFonts w:ascii="Arial" w:hAnsi="Arial" w:cs="Arial"/>
          <w:sz w:val="24"/>
          <w:szCs w:val="24"/>
        </w:rPr>
      </w:pPr>
      <w:bookmarkStart w:id="3" w:name="_Hlk29290296"/>
      <w:r>
        <w:rPr>
          <w:rFonts w:ascii="Arial" w:hAnsi="Arial" w:cs="Arial"/>
          <w:sz w:val="24"/>
          <w:szCs w:val="24"/>
        </w:rPr>
        <w:t xml:space="preserve">These new homes form part of the £1 billion planned regeneration of the town centre that will see PCRL, with local partner Thurrock Council, create a vibrant centre with shops, community amenities including a new health centre, improved railways and transport facilities, housing and job opportunities. </w:t>
      </w:r>
    </w:p>
    <w:p w14:paraId="4C0C7D4B" w14:textId="77777777" w:rsidR="00F45F2D" w:rsidRDefault="00F45F2D" w:rsidP="00F45F2D">
      <w:pPr>
        <w:spacing w:after="0" w:line="360" w:lineRule="auto"/>
        <w:rPr>
          <w:rFonts w:ascii="Arial" w:hAnsi="Arial" w:cs="Arial"/>
          <w:sz w:val="24"/>
          <w:szCs w:val="24"/>
        </w:rPr>
      </w:pPr>
    </w:p>
    <w:p w14:paraId="162F88EE" w14:textId="77777777" w:rsidR="00F45F2D" w:rsidRPr="00AC7824" w:rsidRDefault="00F45F2D" w:rsidP="00F45F2D">
      <w:pPr>
        <w:spacing w:after="0" w:line="360" w:lineRule="auto"/>
        <w:rPr>
          <w:rFonts w:ascii="Times New Roman" w:eastAsia="Times New Roman" w:hAnsi="Times New Roman" w:cs="Times New Roman"/>
          <w:sz w:val="24"/>
          <w:szCs w:val="24"/>
          <w:lang w:eastAsia="en-GB"/>
        </w:rPr>
      </w:pPr>
      <w:r>
        <w:rPr>
          <w:rFonts w:ascii="Arial" w:hAnsi="Arial" w:cs="Arial"/>
          <w:sz w:val="24"/>
          <w:szCs w:val="24"/>
        </w:rPr>
        <w:t xml:space="preserve">PCRL’s ambitious regeneration plans also encompass a state-of-the-art media village and entertainment studios, with the vison for Purfleet, which is already home to the </w:t>
      </w:r>
      <w:r w:rsidRPr="003F69A0">
        <w:rPr>
          <w:rFonts w:ascii="Arial" w:eastAsia="Times New Roman" w:hAnsi="Arial" w:cs="Arial"/>
          <w:color w:val="000000"/>
          <w:sz w:val="24"/>
          <w:szCs w:val="24"/>
          <w:shd w:val="clear" w:color="auto" w:fill="FFFFFF"/>
          <w:lang w:eastAsia="en-GB"/>
        </w:rPr>
        <w:t>High House Production Par</w:t>
      </w:r>
      <w:r>
        <w:rPr>
          <w:rFonts w:ascii="Arial" w:eastAsia="Times New Roman" w:hAnsi="Arial" w:cs="Arial"/>
          <w:color w:val="000000"/>
          <w:sz w:val="24"/>
          <w:szCs w:val="24"/>
          <w:shd w:val="clear" w:color="auto" w:fill="FFFFFF"/>
          <w:lang w:eastAsia="en-GB"/>
        </w:rPr>
        <w:t>k,</w:t>
      </w:r>
      <w:r>
        <w:rPr>
          <w:rFonts w:ascii="Arial" w:hAnsi="Arial" w:cs="Arial"/>
          <w:sz w:val="24"/>
          <w:szCs w:val="24"/>
        </w:rPr>
        <w:t xml:space="preserve"> to become an international creative hub within the Thames Gateway. </w:t>
      </w:r>
    </w:p>
    <w:p w14:paraId="38A4CE68" w14:textId="77777777" w:rsidR="00F45F2D" w:rsidRDefault="00F45F2D" w:rsidP="00F45F2D">
      <w:pPr>
        <w:spacing w:after="0" w:line="360" w:lineRule="auto"/>
        <w:rPr>
          <w:rFonts w:ascii="Arial" w:hAnsi="Arial" w:cs="Arial"/>
          <w:sz w:val="24"/>
          <w:szCs w:val="24"/>
        </w:rPr>
      </w:pPr>
    </w:p>
    <w:p w14:paraId="258F2B3F" w14:textId="77777777" w:rsidR="00F45F2D" w:rsidRDefault="00F45F2D" w:rsidP="00F45F2D">
      <w:pPr>
        <w:spacing w:after="0" w:line="360" w:lineRule="auto"/>
        <w:rPr>
          <w:rFonts w:ascii="Arial" w:hAnsi="Arial" w:cs="Arial"/>
          <w:sz w:val="24"/>
          <w:szCs w:val="24"/>
        </w:rPr>
      </w:pPr>
      <w:r>
        <w:rPr>
          <w:rFonts w:ascii="Arial" w:hAnsi="Arial" w:cs="Arial"/>
          <w:sz w:val="24"/>
          <w:szCs w:val="24"/>
        </w:rPr>
        <w:t xml:space="preserve">Outline planning permission for the £1billion masterplan was granted by Thurrock Council in April last year. </w:t>
      </w:r>
    </w:p>
    <w:p w14:paraId="02CC89BE" w14:textId="7B9AE3A2" w:rsidR="00E10681" w:rsidRDefault="00E10681" w:rsidP="00E10681">
      <w:pPr>
        <w:pStyle w:val="s9"/>
        <w:spacing w:before="0" w:beforeAutospacing="0" w:after="0" w:afterAutospacing="0"/>
        <w:rPr>
          <w:color w:val="000000"/>
          <w:sz w:val="27"/>
          <w:szCs w:val="27"/>
        </w:rPr>
      </w:pPr>
      <w:bookmarkStart w:id="4" w:name="_Hlk29289966"/>
      <w:bookmarkEnd w:id="3"/>
    </w:p>
    <w:bookmarkEnd w:id="4"/>
    <w:p w14:paraId="34F77768" w14:textId="77777777" w:rsidR="00031A8F" w:rsidRPr="00031A8F" w:rsidRDefault="00031A8F" w:rsidP="00031A8F">
      <w:pPr>
        <w:pStyle w:val="s9"/>
        <w:spacing w:before="0" w:beforeAutospacing="0" w:after="0" w:afterAutospacing="0"/>
        <w:rPr>
          <w:rFonts w:ascii="Arial" w:hAnsi="Arial" w:cs="Arial"/>
          <w:color w:val="000000"/>
          <w:sz w:val="24"/>
          <w:szCs w:val="24"/>
        </w:rPr>
      </w:pPr>
      <w:r w:rsidRPr="00031A8F">
        <w:rPr>
          <w:rStyle w:val="bumpedfont15"/>
          <w:rFonts w:ascii="Arial" w:hAnsi="Arial" w:cs="Arial"/>
          <w:b/>
          <w:bCs/>
          <w:color w:val="000000"/>
          <w:sz w:val="24"/>
          <w:szCs w:val="24"/>
        </w:rPr>
        <w:t>Sir Tim Laurence, Chairman of PCRL, said:</w:t>
      </w:r>
    </w:p>
    <w:p w14:paraId="14ACADC5" w14:textId="77777777" w:rsidR="00031A8F" w:rsidRPr="00031A8F" w:rsidRDefault="00031A8F" w:rsidP="00031A8F">
      <w:pPr>
        <w:pStyle w:val="s9"/>
        <w:spacing w:before="0" w:beforeAutospacing="0" w:after="0" w:afterAutospacing="0"/>
        <w:rPr>
          <w:rFonts w:ascii="Arial" w:hAnsi="Arial" w:cs="Arial"/>
          <w:color w:val="000000"/>
          <w:sz w:val="24"/>
          <w:szCs w:val="24"/>
        </w:rPr>
      </w:pPr>
      <w:r w:rsidRPr="00031A8F">
        <w:rPr>
          <w:rFonts w:ascii="Arial" w:hAnsi="Arial" w:cs="Arial"/>
          <w:color w:val="000000"/>
          <w:sz w:val="24"/>
          <w:szCs w:val="24"/>
        </w:rPr>
        <w:t> </w:t>
      </w:r>
    </w:p>
    <w:p w14:paraId="3F932201" w14:textId="77777777" w:rsidR="00031A8F" w:rsidRPr="00031A8F" w:rsidRDefault="00031A8F" w:rsidP="00031A8F">
      <w:pPr>
        <w:pStyle w:val="s9"/>
        <w:spacing w:before="0" w:beforeAutospacing="0" w:after="0" w:afterAutospacing="0"/>
        <w:rPr>
          <w:rFonts w:ascii="Arial" w:hAnsi="Arial" w:cs="Arial"/>
          <w:color w:val="000000"/>
          <w:sz w:val="24"/>
          <w:szCs w:val="24"/>
        </w:rPr>
      </w:pPr>
      <w:r w:rsidRPr="00031A8F">
        <w:rPr>
          <w:rStyle w:val="bumpedfont15"/>
          <w:rFonts w:ascii="Arial" w:hAnsi="Arial" w:cs="Arial"/>
          <w:i/>
          <w:iCs/>
          <w:color w:val="000000"/>
          <w:sz w:val="24"/>
          <w:szCs w:val="24"/>
        </w:rPr>
        <w:t>“We are excited to commence this project, which will form part of the wider regeneration of Purfleet, creating a vibrant place for people to live, work, learn, socialise and invest, and which is in harmony with its natural surroundings.</w:t>
      </w:r>
    </w:p>
    <w:p w14:paraId="0A8C4620" w14:textId="2341AD2F" w:rsidR="00031A8F" w:rsidRPr="00031A8F" w:rsidRDefault="00031A8F" w:rsidP="00031A8F">
      <w:pPr>
        <w:pStyle w:val="s9"/>
        <w:spacing w:before="0" w:beforeAutospacing="0" w:after="0" w:afterAutospacing="0"/>
        <w:rPr>
          <w:rFonts w:ascii="Arial" w:hAnsi="Arial" w:cs="Arial"/>
          <w:color w:val="000000"/>
          <w:sz w:val="24"/>
          <w:szCs w:val="24"/>
        </w:rPr>
      </w:pPr>
    </w:p>
    <w:p w14:paraId="426AF139" w14:textId="77777777" w:rsidR="00031A8F" w:rsidRPr="00031A8F" w:rsidRDefault="00031A8F" w:rsidP="00031A8F">
      <w:pPr>
        <w:pStyle w:val="s9"/>
        <w:spacing w:before="0" w:beforeAutospacing="0" w:after="0" w:afterAutospacing="0"/>
        <w:rPr>
          <w:rFonts w:ascii="Arial" w:hAnsi="Arial" w:cs="Arial"/>
          <w:color w:val="000000"/>
          <w:sz w:val="24"/>
          <w:szCs w:val="24"/>
        </w:rPr>
      </w:pPr>
      <w:r w:rsidRPr="00031A8F">
        <w:rPr>
          <w:rStyle w:val="bumpedfont15"/>
          <w:rFonts w:ascii="Arial" w:hAnsi="Arial" w:cs="Arial"/>
          <w:i/>
          <w:iCs/>
          <w:color w:val="000000"/>
          <w:sz w:val="24"/>
          <w:szCs w:val="24"/>
        </w:rPr>
        <w:t>“The first phase is an opportunity to demonstrate PCRL’s commitment to realising our ambitious plans and to repaying the trust that the local community have placed in us.</w:t>
      </w:r>
    </w:p>
    <w:p w14:paraId="1BB4E902" w14:textId="299D9A8C" w:rsidR="00031A8F" w:rsidRPr="00031A8F" w:rsidRDefault="00031A8F" w:rsidP="00031A8F">
      <w:pPr>
        <w:pStyle w:val="s9"/>
        <w:spacing w:before="0" w:beforeAutospacing="0" w:after="0" w:afterAutospacing="0"/>
        <w:rPr>
          <w:rFonts w:ascii="Arial" w:hAnsi="Arial" w:cs="Arial"/>
          <w:color w:val="000000"/>
          <w:sz w:val="24"/>
          <w:szCs w:val="24"/>
        </w:rPr>
      </w:pPr>
    </w:p>
    <w:p w14:paraId="065BA847" w14:textId="69A72F35" w:rsidR="00031A8F" w:rsidRPr="00031A8F" w:rsidRDefault="00031A8F" w:rsidP="00031A8F">
      <w:pPr>
        <w:pStyle w:val="s9"/>
        <w:spacing w:before="0" w:beforeAutospacing="0" w:after="0" w:afterAutospacing="0"/>
        <w:rPr>
          <w:rFonts w:ascii="Arial" w:hAnsi="Arial" w:cs="Arial"/>
          <w:color w:val="000000"/>
          <w:sz w:val="24"/>
          <w:szCs w:val="24"/>
        </w:rPr>
      </w:pPr>
      <w:r w:rsidRPr="00031A8F">
        <w:rPr>
          <w:rStyle w:val="bumpedfont15"/>
          <w:rFonts w:ascii="Arial" w:hAnsi="Arial" w:cs="Arial"/>
          <w:i/>
          <w:iCs/>
          <w:color w:val="000000"/>
          <w:sz w:val="24"/>
          <w:szCs w:val="24"/>
        </w:rPr>
        <w:t>“We look forward to continuing to work closely with</w:t>
      </w:r>
      <w:r w:rsidRPr="00031A8F">
        <w:rPr>
          <w:rStyle w:val="bumpedfont15"/>
          <w:rFonts w:ascii="Arial" w:hAnsi="Arial" w:cs="Arial"/>
          <w:i/>
          <w:iCs/>
          <w:color w:val="000000"/>
          <w:sz w:val="24"/>
          <w:szCs w:val="24"/>
        </w:rPr>
        <w:t xml:space="preserve"> </w:t>
      </w:r>
      <w:r w:rsidRPr="00031A8F">
        <w:rPr>
          <w:rStyle w:val="bumpedfont15"/>
          <w:rFonts w:ascii="Arial" w:hAnsi="Arial" w:cs="Arial"/>
          <w:i/>
          <w:iCs/>
          <w:color w:val="000000"/>
          <w:sz w:val="24"/>
          <w:szCs w:val="24"/>
        </w:rPr>
        <w:t>local residents - who have provided vital local knowledge and support in the development of our masterplan - to create a thriving Purfleet for everyone.”</w:t>
      </w:r>
    </w:p>
    <w:p w14:paraId="2AA282B9" w14:textId="09878EAD" w:rsidR="00F45F2D" w:rsidRDefault="00F45F2D" w:rsidP="00F45F2D">
      <w:pPr>
        <w:spacing w:after="0" w:line="360" w:lineRule="auto"/>
        <w:rPr>
          <w:rFonts w:ascii="Arial" w:hAnsi="Arial" w:cs="Arial"/>
          <w:b/>
          <w:sz w:val="24"/>
          <w:szCs w:val="24"/>
        </w:rPr>
      </w:pPr>
    </w:p>
    <w:p w14:paraId="3079368D" w14:textId="77777777" w:rsidR="00E10681" w:rsidRDefault="00E10681" w:rsidP="00F45F2D">
      <w:pPr>
        <w:spacing w:after="0" w:line="360" w:lineRule="auto"/>
        <w:rPr>
          <w:rFonts w:ascii="Arial" w:hAnsi="Arial" w:cs="Arial"/>
          <w:sz w:val="24"/>
          <w:szCs w:val="24"/>
        </w:rPr>
      </w:pPr>
    </w:p>
    <w:p w14:paraId="377DB9B7" w14:textId="77777777" w:rsidR="00F45F2D" w:rsidRDefault="00F45F2D" w:rsidP="00F45F2D">
      <w:pPr>
        <w:spacing w:after="0" w:line="360" w:lineRule="auto"/>
        <w:jc w:val="center"/>
        <w:rPr>
          <w:rFonts w:ascii="Arial" w:hAnsi="Arial" w:cs="Arial"/>
          <w:sz w:val="24"/>
          <w:szCs w:val="24"/>
        </w:rPr>
      </w:pPr>
      <w:r w:rsidRPr="002A7081">
        <w:rPr>
          <w:rFonts w:ascii="Arial" w:hAnsi="Arial" w:cs="Arial"/>
          <w:sz w:val="24"/>
          <w:szCs w:val="24"/>
          <w:highlight w:val="yellow"/>
        </w:rPr>
        <w:t>QUOTE FROM THURROCK COUNCIL</w:t>
      </w:r>
    </w:p>
    <w:p w14:paraId="6D4A7865" w14:textId="77777777" w:rsidR="00F45F2D" w:rsidRDefault="00F45F2D" w:rsidP="00F45F2D">
      <w:pPr>
        <w:spacing w:after="0" w:line="360" w:lineRule="auto"/>
        <w:rPr>
          <w:rFonts w:ascii="Arial" w:hAnsi="Arial" w:cs="Arial"/>
          <w:sz w:val="24"/>
          <w:szCs w:val="24"/>
        </w:rPr>
      </w:pPr>
    </w:p>
    <w:p w14:paraId="5CF9AF81" w14:textId="77777777" w:rsidR="00F45F2D" w:rsidRDefault="00F45F2D" w:rsidP="00F45F2D">
      <w:pPr>
        <w:spacing w:after="0" w:line="360" w:lineRule="auto"/>
        <w:rPr>
          <w:rFonts w:ascii="Arial" w:hAnsi="Arial" w:cs="Arial"/>
          <w:sz w:val="24"/>
          <w:szCs w:val="24"/>
        </w:rPr>
      </w:pPr>
      <w:r>
        <w:rPr>
          <w:rFonts w:ascii="Arial" w:hAnsi="Arial" w:cs="Arial"/>
          <w:sz w:val="24"/>
          <w:szCs w:val="24"/>
        </w:rPr>
        <w:lastRenderedPageBreak/>
        <w:t xml:space="preserve">To find out more, visit </w:t>
      </w:r>
      <w:hyperlink r:id="rId10" w:history="1">
        <w:r w:rsidRPr="00217A66">
          <w:rPr>
            <w:rStyle w:val="Hyperlink"/>
            <w:rFonts w:ascii="Arial" w:hAnsi="Arial" w:cs="Arial"/>
            <w:sz w:val="24"/>
            <w:szCs w:val="24"/>
          </w:rPr>
          <w:t>ourpurfleet.com</w:t>
        </w:r>
      </w:hyperlink>
    </w:p>
    <w:p w14:paraId="71CEC898" w14:textId="77777777" w:rsidR="00F45F2D" w:rsidRDefault="00F45F2D" w:rsidP="00F45F2D">
      <w:pPr>
        <w:spacing w:after="0" w:line="360" w:lineRule="auto"/>
        <w:rPr>
          <w:rFonts w:ascii="Arial" w:hAnsi="Arial" w:cs="Arial"/>
          <w:sz w:val="24"/>
          <w:szCs w:val="24"/>
        </w:rPr>
      </w:pPr>
    </w:p>
    <w:p w14:paraId="24F25C2B" w14:textId="77777777" w:rsidR="00F45F2D" w:rsidRDefault="00F45F2D" w:rsidP="00F45F2D">
      <w:pPr>
        <w:spacing w:after="0" w:line="360" w:lineRule="auto"/>
        <w:rPr>
          <w:rFonts w:ascii="Arial" w:hAnsi="Arial" w:cs="Arial"/>
          <w:sz w:val="24"/>
          <w:szCs w:val="24"/>
        </w:rPr>
      </w:pPr>
      <w:r>
        <w:rPr>
          <w:rFonts w:ascii="Arial" w:hAnsi="Arial" w:cs="Arial"/>
          <w:sz w:val="24"/>
          <w:szCs w:val="24"/>
        </w:rPr>
        <w:t>Ends//</w:t>
      </w:r>
    </w:p>
    <w:p w14:paraId="00C6954C" w14:textId="77777777" w:rsidR="00F45F2D" w:rsidRDefault="00F45F2D" w:rsidP="00F45F2D">
      <w:pPr>
        <w:spacing w:after="0" w:line="360" w:lineRule="auto"/>
        <w:rPr>
          <w:rFonts w:ascii="Arial" w:hAnsi="Arial" w:cs="Arial"/>
          <w:sz w:val="24"/>
          <w:szCs w:val="24"/>
        </w:rPr>
      </w:pPr>
    </w:p>
    <w:p w14:paraId="5D5A3683" w14:textId="6C827D4A" w:rsidR="00F45F2D" w:rsidRDefault="00F45F2D" w:rsidP="00F45F2D">
      <w:pPr>
        <w:spacing w:line="360" w:lineRule="auto"/>
        <w:rPr>
          <w:rFonts w:ascii="Arial" w:hAnsi="Arial" w:cs="Arial"/>
          <w:b/>
          <w:bCs/>
          <w:sz w:val="24"/>
          <w:szCs w:val="24"/>
        </w:rPr>
      </w:pPr>
      <w:r w:rsidRPr="00307ADE">
        <w:rPr>
          <w:rFonts w:ascii="Arial" w:hAnsi="Arial" w:cs="Arial"/>
          <w:b/>
          <w:bCs/>
          <w:sz w:val="24"/>
          <w:szCs w:val="24"/>
        </w:rPr>
        <w:t xml:space="preserve">Media </w:t>
      </w:r>
      <w:r w:rsidR="00031A8F">
        <w:rPr>
          <w:rFonts w:ascii="Arial" w:hAnsi="Arial" w:cs="Arial"/>
          <w:b/>
          <w:bCs/>
          <w:sz w:val="24"/>
          <w:szCs w:val="24"/>
        </w:rPr>
        <w:t>c</w:t>
      </w:r>
      <w:r w:rsidRPr="00307ADE">
        <w:rPr>
          <w:rFonts w:ascii="Arial" w:hAnsi="Arial" w:cs="Arial"/>
          <w:b/>
          <w:bCs/>
          <w:sz w:val="24"/>
          <w:szCs w:val="24"/>
        </w:rPr>
        <w:t>ontact</w:t>
      </w:r>
      <w:r>
        <w:rPr>
          <w:rFonts w:ascii="Arial" w:hAnsi="Arial" w:cs="Arial"/>
          <w:b/>
          <w:bCs/>
          <w:sz w:val="24"/>
          <w:szCs w:val="24"/>
        </w:rPr>
        <w:t>s</w:t>
      </w:r>
    </w:p>
    <w:p w14:paraId="68EA1861" w14:textId="77777777" w:rsidR="00F45F2D" w:rsidRDefault="00F45F2D" w:rsidP="00F45F2D">
      <w:pPr>
        <w:spacing w:line="360" w:lineRule="auto"/>
        <w:rPr>
          <w:rFonts w:ascii="Arial" w:hAnsi="Arial" w:cs="Arial"/>
          <w:b/>
          <w:bCs/>
          <w:sz w:val="24"/>
          <w:szCs w:val="24"/>
        </w:rPr>
      </w:pPr>
      <w:r>
        <w:rPr>
          <w:rFonts w:ascii="Arial" w:hAnsi="Arial" w:cs="Arial"/>
          <w:b/>
          <w:bCs/>
          <w:sz w:val="24"/>
          <w:szCs w:val="24"/>
        </w:rPr>
        <w:t>Swan Housing Association</w:t>
      </w:r>
    </w:p>
    <w:p w14:paraId="77B62FE7" w14:textId="77777777" w:rsidR="00F45F2D" w:rsidRDefault="00F45F2D" w:rsidP="00F45F2D">
      <w:pPr>
        <w:spacing w:line="360" w:lineRule="auto"/>
        <w:rPr>
          <w:rFonts w:ascii="Arial" w:eastAsia="Times New Roman" w:hAnsi="Arial" w:cs="Arial"/>
          <w:bCs/>
          <w:sz w:val="24"/>
          <w:szCs w:val="24"/>
          <w:lang w:eastAsia="en-GB"/>
        </w:rPr>
      </w:pPr>
      <w:r w:rsidRPr="00307ADE">
        <w:rPr>
          <w:rFonts w:ascii="Arial" w:eastAsia="Times New Roman" w:hAnsi="Arial" w:cs="Arial"/>
          <w:bCs/>
          <w:sz w:val="24"/>
          <w:szCs w:val="24"/>
          <w:lang w:eastAsia="en-GB"/>
        </w:rPr>
        <w:t>Hilary Philpott, Head of Communications</w:t>
      </w:r>
      <w:r>
        <w:rPr>
          <w:rFonts w:ascii="Arial" w:eastAsia="Times New Roman" w:hAnsi="Arial" w:cs="Arial"/>
          <w:bCs/>
          <w:sz w:val="24"/>
          <w:szCs w:val="24"/>
          <w:lang w:eastAsia="en-GB"/>
        </w:rPr>
        <w:t>, Swan Housing Association</w:t>
      </w:r>
    </w:p>
    <w:p w14:paraId="2358BBFD" w14:textId="77777777" w:rsidR="00F45F2D" w:rsidRDefault="00F45F2D" w:rsidP="00F45F2D">
      <w:pPr>
        <w:spacing w:line="360" w:lineRule="auto"/>
        <w:rPr>
          <w:rFonts w:ascii="Arial" w:hAnsi="Arial" w:cs="Arial"/>
          <w:bCs/>
          <w:sz w:val="24"/>
          <w:szCs w:val="24"/>
        </w:rPr>
      </w:pPr>
      <w:r w:rsidRPr="00307ADE">
        <w:rPr>
          <w:rFonts w:ascii="Arial" w:eastAsia="Times New Roman" w:hAnsi="Arial" w:cs="Arial"/>
          <w:bCs/>
          <w:sz w:val="24"/>
          <w:szCs w:val="24"/>
          <w:lang w:eastAsia="en-GB"/>
        </w:rPr>
        <w:t xml:space="preserve">Telephone: 01277 314398 I Mobile: </w:t>
      </w:r>
      <w:r w:rsidRPr="00307ADE">
        <w:rPr>
          <w:rFonts w:ascii="Arial" w:eastAsiaTheme="minorEastAsia" w:hAnsi="Arial" w:cs="Arial"/>
          <w:noProof/>
          <w:sz w:val="24"/>
          <w:szCs w:val="24"/>
          <w:lang w:eastAsia="en-GB"/>
        </w:rPr>
        <w:t>07880 198470</w:t>
      </w:r>
    </w:p>
    <w:p w14:paraId="1E30912F" w14:textId="650D7E96" w:rsidR="00F45F2D" w:rsidRDefault="00F45F2D" w:rsidP="00F45F2D">
      <w:pPr>
        <w:spacing w:line="360" w:lineRule="auto"/>
        <w:rPr>
          <w:rFonts w:ascii="Arial" w:hAnsi="Arial" w:cs="Arial"/>
          <w:sz w:val="24"/>
          <w:szCs w:val="24"/>
        </w:rPr>
      </w:pPr>
      <w:r w:rsidRPr="00307ADE">
        <w:rPr>
          <w:rFonts w:ascii="Arial" w:eastAsia="Times New Roman" w:hAnsi="Arial" w:cs="Arial"/>
          <w:bCs/>
          <w:sz w:val="24"/>
          <w:szCs w:val="24"/>
          <w:lang w:eastAsia="en-GB"/>
        </w:rPr>
        <w:t xml:space="preserve">E: </w:t>
      </w:r>
      <w:hyperlink r:id="rId11" w:history="1">
        <w:r w:rsidRPr="00307ADE">
          <w:rPr>
            <w:rStyle w:val="Hyperlink"/>
            <w:rFonts w:ascii="Arial" w:hAnsi="Arial" w:cs="Arial"/>
            <w:sz w:val="24"/>
            <w:szCs w:val="24"/>
          </w:rPr>
          <w:t>hphilpott@swan.org.uk</w:t>
        </w:r>
      </w:hyperlink>
      <w:r w:rsidRPr="00307ADE">
        <w:rPr>
          <w:rFonts w:ascii="Arial" w:hAnsi="Arial" w:cs="Arial"/>
          <w:sz w:val="24"/>
          <w:szCs w:val="24"/>
        </w:rPr>
        <w:t xml:space="preserve"> </w:t>
      </w:r>
      <w:r w:rsidR="00031A8F">
        <w:rPr>
          <w:rFonts w:ascii="Arial" w:hAnsi="Arial" w:cs="Arial"/>
          <w:sz w:val="24"/>
          <w:szCs w:val="24"/>
        </w:rPr>
        <w:br/>
      </w:r>
    </w:p>
    <w:p w14:paraId="483E7B5C" w14:textId="77777777" w:rsidR="00F45F2D" w:rsidRPr="00AC7824" w:rsidRDefault="00F45F2D" w:rsidP="00F45F2D">
      <w:pPr>
        <w:spacing w:line="360" w:lineRule="auto"/>
        <w:rPr>
          <w:rFonts w:ascii="Arial" w:eastAsia="Times New Roman" w:hAnsi="Arial" w:cs="Arial"/>
          <w:b/>
          <w:bCs/>
          <w:sz w:val="24"/>
          <w:szCs w:val="24"/>
          <w:lang w:eastAsia="en-GB"/>
        </w:rPr>
      </w:pPr>
      <w:r w:rsidRPr="00AC7824">
        <w:rPr>
          <w:rFonts w:ascii="Arial" w:hAnsi="Arial" w:cs="Arial"/>
          <w:b/>
          <w:bCs/>
          <w:sz w:val="24"/>
          <w:szCs w:val="24"/>
        </w:rPr>
        <w:t>Urban Catalyst</w:t>
      </w:r>
    </w:p>
    <w:p w14:paraId="200F569C" w14:textId="77777777" w:rsidR="00F45F2D" w:rsidRDefault="00F45F2D" w:rsidP="00F45F2D">
      <w:pPr>
        <w:spacing w:line="360" w:lineRule="auto"/>
        <w:rPr>
          <w:rFonts w:ascii="Arial" w:hAnsi="Arial" w:cs="Arial"/>
          <w:sz w:val="24"/>
          <w:szCs w:val="24"/>
        </w:rPr>
      </w:pPr>
      <w:r>
        <w:rPr>
          <w:rFonts w:ascii="Arial" w:hAnsi="Arial" w:cs="Arial"/>
          <w:sz w:val="24"/>
          <w:szCs w:val="24"/>
        </w:rPr>
        <w:t>Tom Roberts, Director, Blackstock</w:t>
      </w:r>
    </w:p>
    <w:p w14:paraId="077A5E84" w14:textId="77777777" w:rsidR="00F45F2D" w:rsidRDefault="00F45F2D" w:rsidP="00F45F2D">
      <w:pPr>
        <w:spacing w:line="360" w:lineRule="auto"/>
        <w:rPr>
          <w:rFonts w:ascii="Arial" w:hAnsi="Arial" w:cs="Arial"/>
          <w:sz w:val="24"/>
          <w:szCs w:val="24"/>
        </w:rPr>
      </w:pPr>
      <w:r>
        <w:rPr>
          <w:rFonts w:ascii="Arial" w:hAnsi="Arial" w:cs="Arial"/>
          <w:sz w:val="24"/>
          <w:szCs w:val="24"/>
        </w:rPr>
        <w:t>Telephone: 020 3137 6361 | Mobile: 07722 440999</w:t>
      </w:r>
    </w:p>
    <w:p w14:paraId="7C889822" w14:textId="77777777" w:rsidR="00F45F2D" w:rsidRPr="00AC7824" w:rsidRDefault="00F45F2D" w:rsidP="00F45F2D">
      <w:pPr>
        <w:spacing w:line="360" w:lineRule="auto"/>
        <w:rPr>
          <w:rFonts w:ascii="Arial" w:eastAsia="Times New Roman" w:hAnsi="Arial" w:cs="Arial"/>
          <w:bCs/>
          <w:sz w:val="24"/>
          <w:szCs w:val="24"/>
          <w:lang w:eastAsia="en-GB"/>
        </w:rPr>
      </w:pPr>
      <w:r>
        <w:rPr>
          <w:rFonts w:ascii="Arial" w:hAnsi="Arial" w:cs="Arial"/>
          <w:sz w:val="24"/>
          <w:szCs w:val="24"/>
        </w:rPr>
        <w:t>E: tom@blackstock.co.uk</w:t>
      </w:r>
    </w:p>
    <w:p w14:paraId="1F415AAC" w14:textId="77777777" w:rsidR="00F45F2D" w:rsidRDefault="00F45F2D" w:rsidP="00F45F2D">
      <w:pPr>
        <w:spacing w:before="100" w:beforeAutospacing="1" w:after="100" w:afterAutospacing="1" w:line="360" w:lineRule="auto"/>
        <w:contextualSpacing/>
        <w:rPr>
          <w:rFonts w:ascii="Arial" w:hAnsi="Arial" w:cs="Arial"/>
          <w:b/>
          <w:sz w:val="24"/>
          <w:szCs w:val="24"/>
        </w:rPr>
      </w:pPr>
    </w:p>
    <w:p w14:paraId="294037F3" w14:textId="77777777" w:rsidR="00F45F2D" w:rsidRPr="0086775A" w:rsidRDefault="00F45F2D" w:rsidP="00F45F2D">
      <w:pPr>
        <w:spacing w:before="100" w:beforeAutospacing="1" w:after="100" w:afterAutospacing="1" w:line="360" w:lineRule="auto"/>
        <w:contextualSpacing/>
        <w:rPr>
          <w:rFonts w:ascii="Arial" w:hAnsi="Arial" w:cs="Arial"/>
          <w:sz w:val="24"/>
          <w:szCs w:val="24"/>
        </w:rPr>
      </w:pPr>
      <w:r w:rsidRPr="0086775A">
        <w:rPr>
          <w:rFonts w:ascii="Arial" w:hAnsi="Arial" w:cs="Arial"/>
          <w:b/>
          <w:sz w:val="24"/>
          <w:szCs w:val="24"/>
        </w:rPr>
        <w:t xml:space="preserve">About PCRL: </w:t>
      </w:r>
      <w:r w:rsidRPr="0086775A">
        <w:rPr>
          <w:rFonts w:ascii="Arial" w:hAnsi="Arial" w:cs="Arial"/>
          <w:sz w:val="24"/>
          <w:szCs w:val="24"/>
        </w:rPr>
        <w:t xml:space="preserve">Purfleet Centre Regeneration Limited (PCRL), chaired by Sir Tim Laurence, is a joint venture between Urban Catalyst, Swan Group Ltd., </w:t>
      </w:r>
      <w:proofErr w:type="spellStart"/>
      <w:r w:rsidRPr="0086775A">
        <w:rPr>
          <w:rFonts w:ascii="Arial" w:hAnsi="Arial" w:cs="Arial"/>
          <w:sz w:val="24"/>
          <w:szCs w:val="24"/>
        </w:rPr>
        <w:t>Keltbray</w:t>
      </w:r>
      <w:proofErr w:type="spellEnd"/>
      <w:r w:rsidRPr="0086775A">
        <w:rPr>
          <w:rFonts w:ascii="Arial" w:hAnsi="Arial" w:cs="Arial"/>
          <w:sz w:val="24"/>
          <w:szCs w:val="24"/>
        </w:rPr>
        <w:t xml:space="preserve"> and Sir Tim Laurence. They are working in partnership with Thurrock Council to deliver the Purfleet regeneration project. </w:t>
      </w:r>
      <w:r>
        <w:rPr>
          <w:rFonts w:ascii="Arial" w:hAnsi="Arial" w:cs="Arial"/>
          <w:sz w:val="24"/>
          <w:szCs w:val="24"/>
        </w:rPr>
        <w:t>The Masterplan includes a</w:t>
      </w:r>
      <w:r w:rsidRPr="0086775A">
        <w:rPr>
          <w:rFonts w:ascii="Arial" w:hAnsi="Arial" w:cs="Arial"/>
          <w:sz w:val="24"/>
          <w:szCs w:val="24"/>
        </w:rPr>
        <w:t xml:space="preserve"> film, TV and media studio facility. The Purfleet regeneration project represents a unique opportunity to deliver a transformational development within the Thames Gateway.</w:t>
      </w:r>
    </w:p>
    <w:p w14:paraId="1FAF3959" w14:textId="77777777" w:rsidR="00F45F2D" w:rsidRPr="0086775A" w:rsidRDefault="00F45F2D" w:rsidP="00F45F2D">
      <w:pPr>
        <w:spacing w:before="100" w:beforeAutospacing="1" w:after="100" w:afterAutospacing="1" w:line="360" w:lineRule="auto"/>
        <w:contextualSpacing/>
        <w:jc w:val="center"/>
        <w:rPr>
          <w:rFonts w:ascii="Arial" w:hAnsi="Arial" w:cs="Arial"/>
          <w:sz w:val="24"/>
          <w:szCs w:val="24"/>
        </w:rPr>
      </w:pPr>
    </w:p>
    <w:p w14:paraId="2037DD88" w14:textId="77777777" w:rsidR="00F45F2D" w:rsidRPr="0086775A" w:rsidRDefault="00F45F2D" w:rsidP="00F45F2D">
      <w:pPr>
        <w:spacing w:before="100" w:beforeAutospacing="1" w:after="100" w:afterAutospacing="1" w:line="360" w:lineRule="auto"/>
        <w:contextualSpacing/>
        <w:rPr>
          <w:rFonts w:ascii="Arial" w:hAnsi="Arial" w:cs="Arial"/>
          <w:sz w:val="24"/>
          <w:szCs w:val="24"/>
        </w:rPr>
      </w:pPr>
      <w:r w:rsidRPr="0086775A">
        <w:rPr>
          <w:rFonts w:ascii="Arial" w:hAnsi="Arial" w:cs="Arial"/>
          <w:sz w:val="24"/>
          <w:szCs w:val="24"/>
        </w:rPr>
        <w:t>For more information about PCRL and the Purfleet regeneration project</w:t>
      </w:r>
      <w:r>
        <w:rPr>
          <w:rFonts w:ascii="Arial" w:hAnsi="Arial" w:cs="Arial"/>
          <w:sz w:val="24"/>
          <w:szCs w:val="24"/>
        </w:rPr>
        <w:t xml:space="preserve"> </w:t>
      </w:r>
      <w:r w:rsidRPr="0086775A">
        <w:rPr>
          <w:rFonts w:ascii="Arial" w:hAnsi="Arial" w:cs="Arial"/>
          <w:sz w:val="24"/>
          <w:szCs w:val="24"/>
        </w:rPr>
        <w:t>visit</w:t>
      </w:r>
      <w:r>
        <w:rPr>
          <w:rFonts w:ascii="Arial" w:hAnsi="Arial" w:cs="Arial"/>
          <w:sz w:val="24"/>
          <w:szCs w:val="24"/>
        </w:rPr>
        <w:t>:</w:t>
      </w:r>
      <w:r w:rsidRPr="0086775A">
        <w:rPr>
          <w:rFonts w:ascii="Arial" w:hAnsi="Arial" w:cs="Arial"/>
          <w:sz w:val="24"/>
          <w:szCs w:val="24"/>
        </w:rPr>
        <w:t xml:space="preserve"> </w:t>
      </w:r>
      <w:hyperlink r:id="rId12" w:history="1">
        <w:r w:rsidRPr="0086775A">
          <w:rPr>
            <w:rStyle w:val="Hyperlink"/>
            <w:rFonts w:ascii="Arial" w:hAnsi="Arial" w:cs="Arial"/>
            <w:sz w:val="24"/>
            <w:szCs w:val="24"/>
          </w:rPr>
          <w:t>www.ourpurfleet.com</w:t>
        </w:r>
      </w:hyperlink>
    </w:p>
    <w:p w14:paraId="1A3A67DA" w14:textId="77777777" w:rsidR="00F45F2D" w:rsidRPr="0086775A" w:rsidRDefault="00F45F2D" w:rsidP="00F45F2D">
      <w:pPr>
        <w:spacing w:before="100" w:beforeAutospacing="1" w:after="100" w:afterAutospacing="1" w:line="360" w:lineRule="auto"/>
        <w:contextualSpacing/>
        <w:rPr>
          <w:rFonts w:ascii="Arial" w:hAnsi="Arial" w:cs="Arial"/>
          <w:b/>
          <w:sz w:val="24"/>
          <w:szCs w:val="24"/>
        </w:rPr>
      </w:pPr>
    </w:p>
    <w:p w14:paraId="4DAEC793" w14:textId="77777777" w:rsidR="00F45F2D" w:rsidRPr="0086775A" w:rsidRDefault="00F45F2D" w:rsidP="00F45F2D">
      <w:pPr>
        <w:spacing w:before="100" w:beforeAutospacing="1" w:after="100" w:afterAutospacing="1" w:line="360" w:lineRule="auto"/>
        <w:contextualSpacing/>
        <w:rPr>
          <w:rFonts w:ascii="Arial" w:hAnsi="Arial" w:cs="Arial"/>
          <w:sz w:val="24"/>
          <w:szCs w:val="24"/>
        </w:rPr>
      </w:pPr>
    </w:p>
    <w:p w14:paraId="452B20C7" w14:textId="77777777" w:rsidR="00F45F2D" w:rsidRPr="0086775A" w:rsidRDefault="00F45F2D" w:rsidP="00F45F2D">
      <w:pPr>
        <w:spacing w:line="360" w:lineRule="auto"/>
        <w:rPr>
          <w:rFonts w:ascii="Arial" w:hAnsi="Arial" w:cs="Arial"/>
          <w:sz w:val="24"/>
          <w:szCs w:val="24"/>
        </w:rPr>
      </w:pPr>
      <w:r w:rsidRPr="0086775A">
        <w:rPr>
          <w:rFonts w:ascii="Arial" w:hAnsi="Arial" w:cs="Arial"/>
          <w:b/>
          <w:bCs/>
          <w:sz w:val="24"/>
          <w:szCs w:val="24"/>
        </w:rPr>
        <w:t xml:space="preserve">About Swan Housing Association: </w:t>
      </w:r>
      <w:r w:rsidRPr="0086775A">
        <w:rPr>
          <w:rFonts w:ascii="Arial" w:hAnsi="Arial" w:cs="Arial"/>
          <w:sz w:val="24"/>
          <w:szCs w:val="24"/>
        </w:rPr>
        <w:t>Swan Housing Association was first formed in 1994. Swan celebrated its 25</w:t>
      </w:r>
      <w:r w:rsidRPr="0086775A">
        <w:rPr>
          <w:rFonts w:ascii="Arial" w:hAnsi="Arial" w:cs="Arial"/>
          <w:sz w:val="24"/>
          <w:szCs w:val="24"/>
          <w:vertAlign w:val="superscript"/>
        </w:rPr>
        <w:t>th</w:t>
      </w:r>
      <w:r w:rsidRPr="0086775A">
        <w:rPr>
          <w:rFonts w:ascii="Arial" w:hAnsi="Arial" w:cs="Arial"/>
          <w:sz w:val="24"/>
          <w:szCs w:val="24"/>
        </w:rPr>
        <w:t xml:space="preserve"> Anniversary last year (2019) and continues to provide high-quality affordable homes to rent and buy. Every penny we make is reinvested in homes and services for our residents. Today, Swan operates in East London and </w:t>
      </w:r>
      <w:r w:rsidRPr="0086775A">
        <w:rPr>
          <w:rFonts w:ascii="Arial" w:hAnsi="Arial" w:cs="Arial"/>
          <w:sz w:val="24"/>
          <w:szCs w:val="24"/>
        </w:rPr>
        <w:lastRenderedPageBreak/>
        <w:t>Essex and locally manages over 11,000 homes, with a secured development pipeline of over 8,000 homes</w:t>
      </w:r>
      <w:r>
        <w:rPr>
          <w:rFonts w:ascii="Arial" w:hAnsi="Arial" w:cs="Arial"/>
          <w:sz w:val="24"/>
          <w:szCs w:val="24"/>
        </w:rPr>
        <w:t xml:space="preserve"> (which is broadly 50% affordable by tenure including social and shared ownership homes)</w:t>
      </w:r>
      <w:r w:rsidRPr="0086775A">
        <w:rPr>
          <w:rFonts w:ascii="Arial" w:hAnsi="Arial" w:cs="Arial"/>
          <w:sz w:val="24"/>
          <w:szCs w:val="24"/>
        </w:rPr>
        <w:t xml:space="preserve"> to be delivered using both traditional and offsite construction by Swan’s in-house developer NU living. We have our own offsite modular housing factory which we are using to deliver high quality new homes including fully customisable homes.</w:t>
      </w:r>
      <w:r>
        <w:rPr>
          <w:rFonts w:ascii="Arial" w:hAnsi="Arial" w:cs="Arial"/>
          <w:sz w:val="24"/>
          <w:szCs w:val="24"/>
        </w:rPr>
        <w:t xml:space="preserve">  Swan is a strategic partner of both Homes England and the GLA. </w:t>
      </w:r>
    </w:p>
    <w:p w14:paraId="22954BFC" w14:textId="77777777" w:rsidR="00F45F2D" w:rsidRPr="0086775A" w:rsidRDefault="00F45F2D" w:rsidP="00F45F2D">
      <w:pPr>
        <w:spacing w:line="360" w:lineRule="auto"/>
        <w:rPr>
          <w:rFonts w:ascii="Arial" w:hAnsi="Arial" w:cs="Arial"/>
          <w:sz w:val="24"/>
          <w:szCs w:val="24"/>
        </w:rPr>
      </w:pPr>
      <w:r w:rsidRPr="0086775A">
        <w:rPr>
          <w:rFonts w:ascii="Arial" w:hAnsi="Arial" w:cs="Arial"/>
          <w:sz w:val="24"/>
          <w:szCs w:val="24"/>
        </w:rPr>
        <w:t xml:space="preserve">For more information visit:  </w:t>
      </w:r>
      <w:hyperlink r:id="rId13" w:history="1">
        <w:r w:rsidRPr="0086775A">
          <w:rPr>
            <w:rStyle w:val="Hyperlink"/>
            <w:rFonts w:ascii="Arial" w:hAnsi="Arial" w:cs="Arial"/>
            <w:sz w:val="24"/>
            <w:szCs w:val="24"/>
          </w:rPr>
          <w:t>https://www.swan.org.uk</w:t>
        </w:r>
      </w:hyperlink>
      <w:r w:rsidRPr="0086775A">
        <w:rPr>
          <w:rFonts w:ascii="Arial" w:hAnsi="Arial" w:cs="Arial"/>
          <w:sz w:val="24"/>
          <w:szCs w:val="24"/>
        </w:rPr>
        <w:t xml:space="preserve"> and </w:t>
      </w:r>
      <w:hyperlink r:id="rId14" w:history="1">
        <w:r w:rsidRPr="0086775A">
          <w:rPr>
            <w:rStyle w:val="Hyperlink"/>
            <w:rFonts w:ascii="Arial" w:hAnsi="Arial" w:cs="Arial"/>
            <w:sz w:val="24"/>
            <w:szCs w:val="24"/>
          </w:rPr>
          <w:t>https://www.nuliving.co.uk</w:t>
        </w:r>
      </w:hyperlink>
      <w:r w:rsidRPr="0086775A">
        <w:rPr>
          <w:rFonts w:ascii="Arial" w:hAnsi="Arial" w:cs="Arial"/>
          <w:sz w:val="24"/>
          <w:szCs w:val="24"/>
        </w:rPr>
        <w:t xml:space="preserve"> </w:t>
      </w:r>
    </w:p>
    <w:p w14:paraId="5490C648" w14:textId="77777777" w:rsidR="00F45F2D" w:rsidRPr="0086775A" w:rsidRDefault="00F45F2D" w:rsidP="00F45F2D">
      <w:pPr>
        <w:spacing w:before="100" w:beforeAutospacing="1" w:after="100" w:afterAutospacing="1" w:line="360" w:lineRule="auto"/>
        <w:contextualSpacing/>
        <w:rPr>
          <w:rStyle w:val="A31"/>
          <w:rFonts w:ascii="Arial" w:hAnsi="Arial" w:cs="Arial"/>
          <w:sz w:val="24"/>
          <w:szCs w:val="24"/>
        </w:rPr>
      </w:pPr>
    </w:p>
    <w:p w14:paraId="511399C9" w14:textId="51BE3741" w:rsidR="00F45F2D" w:rsidRPr="0086775A" w:rsidRDefault="00F45F2D" w:rsidP="00F45F2D">
      <w:pPr>
        <w:spacing w:before="100" w:beforeAutospacing="1" w:after="100" w:afterAutospacing="1" w:line="360" w:lineRule="auto"/>
        <w:contextualSpacing/>
        <w:rPr>
          <w:rStyle w:val="A31"/>
          <w:rFonts w:ascii="Arial" w:hAnsi="Arial" w:cs="Arial"/>
          <w:b/>
          <w:sz w:val="24"/>
          <w:szCs w:val="24"/>
        </w:rPr>
      </w:pPr>
      <w:r w:rsidRPr="0086775A">
        <w:rPr>
          <w:rStyle w:val="A31"/>
          <w:rFonts w:ascii="Arial" w:hAnsi="Arial" w:cs="Arial"/>
          <w:b/>
          <w:sz w:val="24"/>
          <w:szCs w:val="24"/>
        </w:rPr>
        <w:t xml:space="preserve">About Urban Catalyst: </w:t>
      </w:r>
      <w:r w:rsidRPr="0086775A">
        <w:rPr>
          <w:rStyle w:val="A31"/>
          <w:rFonts w:ascii="Arial" w:hAnsi="Arial" w:cs="Arial"/>
          <w:sz w:val="24"/>
          <w:szCs w:val="24"/>
        </w:rPr>
        <w:t>Urban Catalyst is a mixed-use real estate development firm, established in 1998, with a strong history of delivering public-private projects exemplified by high-quality design and the creation of sustainability urban communities where people want to live. The firm’s experience as a master developer coupled with our understanding of the public sector, means we can provide communities with flexible schemes that specifically meet their needs and provide wide socio-economic benefits. In many ways Urban Catalyst bridges the gap between the public and private sectors in urban regeneration.</w:t>
      </w:r>
    </w:p>
    <w:p w14:paraId="77FFA7DB" w14:textId="77777777" w:rsidR="00F45F2D" w:rsidRPr="0086775A" w:rsidRDefault="00F45F2D" w:rsidP="00F45F2D">
      <w:pPr>
        <w:spacing w:after="0" w:line="360" w:lineRule="auto"/>
        <w:rPr>
          <w:rFonts w:ascii="Arial" w:hAnsi="Arial" w:cs="Arial"/>
          <w:sz w:val="24"/>
          <w:szCs w:val="24"/>
        </w:rPr>
      </w:pPr>
    </w:p>
    <w:p w14:paraId="25D775B8" w14:textId="77777777" w:rsidR="00F45F2D" w:rsidRPr="0086775A" w:rsidRDefault="00F45F2D" w:rsidP="00F45F2D">
      <w:pPr>
        <w:spacing w:line="360" w:lineRule="auto"/>
        <w:rPr>
          <w:rFonts w:ascii="Arial" w:hAnsi="Arial" w:cs="Arial"/>
          <w:sz w:val="24"/>
          <w:szCs w:val="24"/>
        </w:rPr>
      </w:pPr>
      <w:r w:rsidRPr="0086775A">
        <w:rPr>
          <w:rFonts w:ascii="Arial" w:hAnsi="Arial" w:cs="Arial"/>
          <w:sz w:val="24"/>
          <w:szCs w:val="24"/>
        </w:rPr>
        <w:t xml:space="preserve">For more information visit: </w:t>
      </w:r>
      <w:hyperlink r:id="rId15" w:history="1">
        <w:r w:rsidRPr="0086775A">
          <w:rPr>
            <w:rStyle w:val="Hyperlink"/>
            <w:rFonts w:ascii="Arial" w:hAnsi="Arial" w:cs="Arial"/>
            <w:sz w:val="24"/>
            <w:szCs w:val="24"/>
          </w:rPr>
          <w:t>http://www.urbancatalyst.co.uk/</w:t>
        </w:r>
      </w:hyperlink>
      <w:bookmarkStart w:id="5" w:name="_GoBack"/>
      <w:bookmarkEnd w:id="5"/>
    </w:p>
    <w:bookmarkEnd w:id="0"/>
    <w:p w14:paraId="55CBE2BE" w14:textId="77777777" w:rsidR="00F45F2D" w:rsidRPr="00A51A45" w:rsidRDefault="00F45F2D" w:rsidP="00F45F2D">
      <w:pPr>
        <w:spacing w:line="360" w:lineRule="auto"/>
        <w:rPr>
          <w:rFonts w:ascii="Arial" w:hAnsi="Arial" w:cs="Arial"/>
          <w:sz w:val="24"/>
          <w:szCs w:val="24"/>
        </w:rPr>
      </w:pPr>
    </w:p>
    <w:p w14:paraId="06F14160" w14:textId="77777777" w:rsidR="00A51A45" w:rsidRPr="00A51A45" w:rsidRDefault="00A51A45">
      <w:pPr>
        <w:rPr>
          <w:rFonts w:ascii="Arial" w:hAnsi="Arial" w:cs="Arial"/>
          <w:sz w:val="24"/>
          <w:szCs w:val="24"/>
        </w:rPr>
      </w:pPr>
    </w:p>
    <w:sectPr w:rsidR="00A51A45" w:rsidRPr="00A51A45" w:rsidSect="0073570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E39C" w14:textId="77777777" w:rsidR="0054690C" w:rsidRDefault="0054690C" w:rsidP="00A51A45">
      <w:pPr>
        <w:spacing w:after="0" w:line="240" w:lineRule="auto"/>
      </w:pPr>
      <w:r>
        <w:separator/>
      </w:r>
    </w:p>
  </w:endnote>
  <w:endnote w:type="continuationSeparator" w:id="0">
    <w:p w14:paraId="512E7DEF" w14:textId="77777777" w:rsidR="0054690C" w:rsidRDefault="0054690C" w:rsidP="00A5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Light">
    <w:altName w:val="Aria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4C21" w14:textId="77777777" w:rsidR="00031A8F" w:rsidRDefault="0003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E7A7" w14:textId="77777777" w:rsidR="00031A8F" w:rsidRDefault="00031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650B" w14:textId="77777777" w:rsidR="00031A8F" w:rsidRDefault="00031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88A1" w14:textId="77777777" w:rsidR="0054690C" w:rsidRDefault="0054690C" w:rsidP="00A51A45">
      <w:pPr>
        <w:spacing w:after="0" w:line="240" w:lineRule="auto"/>
      </w:pPr>
      <w:r>
        <w:separator/>
      </w:r>
    </w:p>
  </w:footnote>
  <w:footnote w:type="continuationSeparator" w:id="0">
    <w:p w14:paraId="5AF15A4C" w14:textId="77777777" w:rsidR="0054690C" w:rsidRDefault="0054690C" w:rsidP="00A5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1482" w14:textId="77777777" w:rsidR="00031A8F" w:rsidRDefault="00031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A7AB" w14:textId="77777777" w:rsidR="005E13FB" w:rsidRDefault="00031A8F" w:rsidP="0073570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F050" w14:textId="25A01821" w:rsidR="0073570D" w:rsidRDefault="00031A8F" w:rsidP="0073570D">
    <w:pPr>
      <w:pStyle w:val="Header"/>
      <w:jc w:val="right"/>
    </w:pPr>
    <w:r>
      <w:rPr>
        <w:noProof/>
      </w:rPr>
      <w:drawing>
        <wp:inline distT="0" distB="0" distL="0" distR="0" wp14:anchorId="09CA8255" wp14:editId="13E52AB0">
          <wp:extent cx="1026000" cy="1080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_New Logo USE THIS ONE.PNG"/>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644F"/>
    <w:multiLevelType w:val="hybridMultilevel"/>
    <w:tmpl w:val="E86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81"/>
    <w:rsid w:val="0001205E"/>
    <w:rsid w:val="00031A8F"/>
    <w:rsid w:val="00077264"/>
    <w:rsid w:val="000C38FC"/>
    <w:rsid w:val="000F294F"/>
    <w:rsid w:val="00114B4C"/>
    <w:rsid w:val="001202A7"/>
    <w:rsid w:val="00132B62"/>
    <w:rsid w:val="002A7081"/>
    <w:rsid w:val="002C637F"/>
    <w:rsid w:val="003D2266"/>
    <w:rsid w:val="00435D50"/>
    <w:rsid w:val="00456D61"/>
    <w:rsid w:val="004C2233"/>
    <w:rsid w:val="00506935"/>
    <w:rsid w:val="0054690C"/>
    <w:rsid w:val="005D01A7"/>
    <w:rsid w:val="0061288B"/>
    <w:rsid w:val="00613C6F"/>
    <w:rsid w:val="00656EE2"/>
    <w:rsid w:val="00657448"/>
    <w:rsid w:val="006C743B"/>
    <w:rsid w:val="007A3972"/>
    <w:rsid w:val="007F2F15"/>
    <w:rsid w:val="00830B80"/>
    <w:rsid w:val="0086775A"/>
    <w:rsid w:val="008A0A10"/>
    <w:rsid w:val="008B3B46"/>
    <w:rsid w:val="00A46501"/>
    <w:rsid w:val="00A51A45"/>
    <w:rsid w:val="00A9421F"/>
    <w:rsid w:val="00B64555"/>
    <w:rsid w:val="00C41E4D"/>
    <w:rsid w:val="00C75489"/>
    <w:rsid w:val="00E10681"/>
    <w:rsid w:val="00E137A2"/>
    <w:rsid w:val="00E92836"/>
    <w:rsid w:val="00F37B50"/>
    <w:rsid w:val="00F45F2D"/>
    <w:rsid w:val="00FA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2C1B5"/>
  <w15:chartTrackingRefBased/>
  <w15:docId w15:val="{87E50DBF-1638-4725-98FC-A1BF6B2B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081"/>
    <w:rPr>
      <w:color w:val="0563C1" w:themeColor="hyperlink"/>
      <w:u w:val="single"/>
    </w:rPr>
  </w:style>
  <w:style w:type="paragraph" w:styleId="NormalWeb">
    <w:name w:val="Normal (Web)"/>
    <w:basedOn w:val="Normal"/>
    <w:uiPriority w:val="99"/>
    <w:rsid w:val="002A7081"/>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2A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081"/>
  </w:style>
  <w:style w:type="paragraph" w:styleId="Footer">
    <w:name w:val="footer"/>
    <w:basedOn w:val="Normal"/>
    <w:link w:val="FooterChar"/>
    <w:uiPriority w:val="99"/>
    <w:unhideWhenUsed/>
    <w:rsid w:val="002A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081"/>
  </w:style>
  <w:style w:type="character" w:customStyle="1" w:styleId="TLTBodyTextChar">
    <w:name w:val="TLT Body Text Char"/>
    <w:basedOn w:val="DefaultParagraphFont"/>
    <w:link w:val="TLTBodyText"/>
    <w:rsid w:val="002A7081"/>
    <w:rPr>
      <w:rFonts w:ascii="Arial" w:hAnsi="Arial"/>
      <w:szCs w:val="24"/>
      <w:lang w:eastAsia="en-GB"/>
    </w:rPr>
  </w:style>
  <w:style w:type="paragraph" w:customStyle="1" w:styleId="TLTBodyText">
    <w:name w:val="TLT Body Text"/>
    <w:basedOn w:val="Normal"/>
    <w:link w:val="TLTBodyTextChar"/>
    <w:rsid w:val="002A7081"/>
    <w:pPr>
      <w:spacing w:before="100" w:after="100" w:line="240" w:lineRule="auto"/>
    </w:pPr>
    <w:rPr>
      <w:rFonts w:ascii="Arial" w:hAnsi="Arial"/>
      <w:szCs w:val="24"/>
      <w:lang w:eastAsia="en-GB"/>
    </w:rPr>
  </w:style>
  <w:style w:type="paragraph" w:styleId="BalloonText">
    <w:name w:val="Balloon Text"/>
    <w:basedOn w:val="Normal"/>
    <w:link w:val="BalloonTextChar"/>
    <w:uiPriority w:val="99"/>
    <w:semiHidden/>
    <w:unhideWhenUsed/>
    <w:rsid w:val="002A7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81"/>
    <w:rPr>
      <w:rFonts w:ascii="Segoe UI" w:hAnsi="Segoe UI" w:cs="Segoe UI"/>
      <w:sz w:val="18"/>
      <w:szCs w:val="18"/>
    </w:rPr>
  </w:style>
  <w:style w:type="paragraph" w:styleId="ListParagraph">
    <w:name w:val="List Paragraph"/>
    <w:basedOn w:val="Normal"/>
    <w:uiPriority w:val="34"/>
    <w:qFormat/>
    <w:rsid w:val="008B3B46"/>
    <w:pPr>
      <w:ind w:left="720"/>
      <w:contextualSpacing/>
    </w:pPr>
  </w:style>
  <w:style w:type="character" w:styleId="UnresolvedMention">
    <w:name w:val="Unresolved Mention"/>
    <w:basedOn w:val="DefaultParagraphFont"/>
    <w:uiPriority w:val="99"/>
    <w:semiHidden/>
    <w:unhideWhenUsed/>
    <w:rsid w:val="008A0A10"/>
    <w:rPr>
      <w:color w:val="605E5C"/>
      <w:shd w:val="clear" w:color="auto" w:fill="E1DFDD"/>
    </w:rPr>
  </w:style>
  <w:style w:type="character" w:customStyle="1" w:styleId="A31">
    <w:name w:val="A3+1"/>
    <w:uiPriority w:val="99"/>
    <w:rsid w:val="0086775A"/>
    <w:rPr>
      <w:rFonts w:cs="Gotham Narrow Light"/>
      <w:color w:val="000000"/>
      <w:sz w:val="20"/>
      <w:szCs w:val="20"/>
    </w:rPr>
  </w:style>
  <w:style w:type="character" w:styleId="CommentReference">
    <w:name w:val="annotation reference"/>
    <w:basedOn w:val="DefaultParagraphFont"/>
    <w:uiPriority w:val="99"/>
    <w:semiHidden/>
    <w:unhideWhenUsed/>
    <w:rsid w:val="00F45F2D"/>
    <w:rPr>
      <w:sz w:val="16"/>
      <w:szCs w:val="16"/>
    </w:rPr>
  </w:style>
  <w:style w:type="paragraph" w:styleId="CommentText">
    <w:name w:val="annotation text"/>
    <w:basedOn w:val="Normal"/>
    <w:link w:val="CommentTextChar"/>
    <w:uiPriority w:val="99"/>
    <w:semiHidden/>
    <w:unhideWhenUsed/>
    <w:rsid w:val="00F45F2D"/>
    <w:pPr>
      <w:spacing w:line="240" w:lineRule="auto"/>
    </w:pPr>
    <w:rPr>
      <w:sz w:val="20"/>
      <w:szCs w:val="20"/>
    </w:rPr>
  </w:style>
  <w:style w:type="character" w:customStyle="1" w:styleId="CommentTextChar">
    <w:name w:val="Comment Text Char"/>
    <w:basedOn w:val="DefaultParagraphFont"/>
    <w:link w:val="CommentText"/>
    <w:uiPriority w:val="99"/>
    <w:semiHidden/>
    <w:rsid w:val="00F45F2D"/>
    <w:rPr>
      <w:sz w:val="20"/>
      <w:szCs w:val="20"/>
    </w:rPr>
  </w:style>
  <w:style w:type="paragraph" w:customStyle="1" w:styleId="s9">
    <w:name w:val="s9"/>
    <w:basedOn w:val="Normal"/>
    <w:rsid w:val="00E10681"/>
    <w:pPr>
      <w:spacing w:before="100" w:beforeAutospacing="1" w:after="100" w:afterAutospacing="1" w:line="240" w:lineRule="auto"/>
    </w:pPr>
    <w:rPr>
      <w:rFonts w:ascii="Calibri" w:hAnsi="Calibri" w:cs="Calibri"/>
      <w:lang w:eastAsia="en-GB"/>
    </w:rPr>
  </w:style>
  <w:style w:type="character" w:customStyle="1" w:styleId="bumpedfont15">
    <w:name w:val="bumpedfont15"/>
    <w:basedOn w:val="DefaultParagraphFont"/>
    <w:rsid w:val="00E1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8987">
      <w:bodyDiv w:val="1"/>
      <w:marLeft w:val="0"/>
      <w:marRight w:val="0"/>
      <w:marTop w:val="0"/>
      <w:marBottom w:val="0"/>
      <w:divBdr>
        <w:top w:val="none" w:sz="0" w:space="0" w:color="auto"/>
        <w:left w:val="none" w:sz="0" w:space="0" w:color="auto"/>
        <w:bottom w:val="none" w:sz="0" w:space="0" w:color="auto"/>
        <w:right w:val="none" w:sz="0" w:space="0" w:color="auto"/>
      </w:divBdr>
    </w:div>
    <w:div w:id="14357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a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ourpurflee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philpott@swan.org.uk" TargetMode="External"/><Relationship Id="rId5" Type="http://schemas.openxmlformats.org/officeDocument/2006/relationships/styles" Target="styles.xml"/><Relationship Id="rId15" Type="http://schemas.openxmlformats.org/officeDocument/2006/relationships/hyperlink" Target="http://www.urbancatalyst.co.uk/" TargetMode="External"/><Relationship Id="rId23" Type="http://schemas.openxmlformats.org/officeDocument/2006/relationships/theme" Target="theme/theme1.xml"/><Relationship Id="rId10" Type="http://schemas.openxmlformats.org/officeDocument/2006/relationships/hyperlink" Target="http://www.ourpurfleet.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uliving.co.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A95787BF8D64E83BED67FC782CED4" ma:contentTypeVersion="11" ma:contentTypeDescription="Create a new document." ma:contentTypeScope="" ma:versionID="2d65326a29db9f00dd5eff8cafeff412">
  <xsd:schema xmlns:xsd="http://www.w3.org/2001/XMLSchema" xmlns:xs="http://www.w3.org/2001/XMLSchema" xmlns:p="http://schemas.microsoft.com/office/2006/metadata/properties" xmlns:ns3="aac2187b-f617-4ef2-890c-0b3a5475b81a" xmlns:ns4="049a2c0f-1c8c-4bfa-bde0-2f4bc51a76ca" targetNamespace="http://schemas.microsoft.com/office/2006/metadata/properties" ma:root="true" ma:fieldsID="8c0fa3c2f4623a0844c17833c646cf5f" ns3:_="" ns4:_="">
    <xsd:import namespace="aac2187b-f617-4ef2-890c-0b3a5475b81a"/>
    <xsd:import namespace="049a2c0f-1c8c-4bfa-bde0-2f4bc51a7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2187b-f617-4ef2-890c-0b3a5475b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a2c0f-1c8c-4bfa-bde0-2f4bc51a76c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52686-1A31-4DD0-9C38-BDDB7CB06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E2B44-EDEB-4CBE-842F-1FB6AFDE26C8}">
  <ds:schemaRefs>
    <ds:schemaRef ds:uri="http://schemas.microsoft.com/sharepoint/v3/contenttype/forms"/>
  </ds:schemaRefs>
</ds:datastoreItem>
</file>

<file path=customXml/itemProps3.xml><?xml version="1.0" encoding="utf-8"?>
<ds:datastoreItem xmlns:ds="http://schemas.openxmlformats.org/officeDocument/2006/customXml" ds:itemID="{D318D550-9D6B-45F7-BB6D-450A32347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2187b-f617-4ef2-890c-0b3a5475b81a"/>
    <ds:schemaRef ds:uri="049a2c0f-1c8c-4bfa-bde0-2f4bc51a7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Harrison</dc:creator>
  <cp:keywords/>
  <dc:description/>
  <cp:lastModifiedBy>Laura Harrison</cp:lastModifiedBy>
  <cp:revision>2</cp:revision>
  <cp:lastPrinted>2020-01-07T11:37:00Z</cp:lastPrinted>
  <dcterms:created xsi:type="dcterms:W3CDTF">2020-01-13T09:34:00Z</dcterms:created>
  <dcterms:modified xsi:type="dcterms:W3CDTF">2020-01-13T09:34:00Z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0x010100900A95787BF8D64E83BED67FC782CED4</vt:lpwstr>
  </property>
</Properties>
</file>